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F76B40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6699664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56468F">
        <w:rPr>
          <w:b/>
          <w:sz w:val="20"/>
          <w:szCs w:val="20"/>
          <w:lang w:val="uk-UA"/>
        </w:rPr>
        <w:t>70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56468F" w:rsidRPr="00211D93">
        <w:rPr>
          <w:b/>
          <w:sz w:val="20"/>
          <w:szCs w:val="20"/>
          <w:lang w:val="uk-UA"/>
        </w:rPr>
        <w:t>04.12</w:t>
      </w:r>
      <w:r w:rsidR="00972444" w:rsidRPr="00211D93">
        <w:rPr>
          <w:b/>
          <w:sz w:val="20"/>
          <w:szCs w:val="20"/>
          <w:lang w:val="uk-UA"/>
        </w:rPr>
        <w:t>.2025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D64FA6" w:rsidRPr="000F094F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3213CC" w:rsidRDefault="00A14CE7" w:rsidP="00211D93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F094F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3A055E" w:rsidRPr="003A055E">
        <w:rPr>
          <w:rFonts w:ascii="Times New Roman" w:hAnsi="Times New Roman"/>
          <w:sz w:val="28"/>
          <w:szCs w:val="28"/>
          <w:lang w:val="uk-UA"/>
        </w:rPr>
        <w:t xml:space="preserve">проєкт рішення </w:t>
      </w:r>
      <w:r w:rsidR="003A055E" w:rsidRPr="003A055E">
        <w:rPr>
          <w:rFonts w:ascii="Times New Roman" w:hAnsi="Times New Roman"/>
          <w:b/>
          <w:sz w:val="28"/>
          <w:szCs w:val="28"/>
          <w:lang w:val="uk-UA"/>
        </w:rPr>
        <w:t>«</w:t>
      </w:r>
      <w:r w:rsidR="00211D93" w:rsidRPr="00211D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затвердження Програми забезпечення техногенної та пожежної безпеки, захисту населення і територій Житомирської міської територіальної громади від надзвичайних ситуацій на 2026-2028 роки</w:t>
      </w:r>
      <w:r w:rsidR="003A055E" w:rsidRPr="00211D93">
        <w:rPr>
          <w:rFonts w:ascii="Times New Roman" w:hAnsi="Times New Roman"/>
          <w:b/>
          <w:sz w:val="28"/>
          <w:szCs w:val="28"/>
          <w:lang w:val="uk-UA"/>
        </w:rPr>
        <w:t>»</w:t>
      </w:r>
      <w:r w:rsidR="009B34A0" w:rsidRPr="00211D9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96C07" w:rsidRPr="00211D93">
        <w:rPr>
          <w:rFonts w:ascii="Times New Roman" w:hAnsi="Times New Roman"/>
          <w:sz w:val="28"/>
          <w:szCs w:val="28"/>
          <w:lang w:val="uk-UA"/>
        </w:rPr>
        <w:t>постійна</w:t>
      </w:r>
      <w:r w:rsidR="00196C07" w:rsidRPr="000F094F">
        <w:rPr>
          <w:rFonts w:ascii="Times New Roman" w:hAnsi="Times New Roman"/>
          <w:sz w:val="28"/>
          <w:szCs w:val="28"/>
          <w:lang w:val="uk-UA"/>
        </w:rPr>
        <w:t xml:space="preserve"> комісія з питань депутатської діяльності, регламенту, дотримання </w:t>
      </w:r>
      <w:r w:rsidR="00753E76" w:rsidRPr="000F094F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="0081752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95D" w:rsidRPr="000F094F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 w:rsidR="00211D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1D93" w:rsidRPr="00211D93">
        <w:rPr>
          <w:rFonts w:ascii="Times New Roman" w:hAnsi="Times New Roman"/>
          <w:sz w:val="28"/>
          <w:szCs w:val="28"/>
          <w:lang w:val="uk-UA"/>
        </w:rPr>
        <w:t>управлінню надзвичайних ситуацій та цивільного захисту населення на наступне засідання комісії надати розрахунки щодо вартості встановлення програмного забезпечення систем</w:t>
      </w:r>
      <w:r w:rsidR="00F76B40">
        <w:rPr>
          <w:rFonts w:ascii="Times New Roman" w:hAnsi="Times New Roman"/>
          <w:sz w:val="28"/>
          <w:szCs w:val="28"/>
          <w:lang w:val="uk-UA"/>
        </w:rPr>
        <w:t>и</w:t>
      </w:r>
      <w:bookmarkStart w:id="0" w:name="_GoBack"/>
      <w:bookmarkEnd w:id="0"/>
      <w:r w:rsidR="00211D93" w:rsidRPr="00211D93">
        <w:rPr>
          <w:rFonts w:ascii="Times New Roman" w:hAnsi="Times New Roman"/>
          <w:sz w:val="28"/>
          <w:szCs w:val="28"/>
          <w:lang w:val="uk-UA"/>
        </w:rPr>
        <w:t xml:space="preserve"> оповіщення населення </w:t>
      </w:r>
      <w:r w:rsidR="00211D93">
        <w:rPr>
          <w:rFonts w:ascii="Times New Roman" w:hAnsi="Times New Roman"/>
          <w:sz w:val="28"/>
          <w:szCs w:val="28"/>
          <w:lang w:val="uk-UA"/>
        </w:rPr>
        <w:t>в розрізі</w:t>
      </w:r>
      <w:r w:rsidR="00211D93" w:rsidRPr="00211D93">
        <w:rPr>
          <w:rFonts w:ascii="Times New Roman" w:hAnsi="Times New Roman"/>
          <w:sz w:val="28"/>
          <w:szCs w:val="28"/>
          <w:lang w:val="uk-UA"/>
        </w:rPr>
        <w:t xml:space="preserve"> фірм-розробник</w:t>
      </w:r>
      <w:r w:rsidR="00211D93">
        <w:rPr>
          <w:rFonts w:ascii="Times New Roman" w:hAnsi="Times New Roman"/>
          <w:sz w:val="28"/>
          <w:szCs w:val="28"/>
          <w:lang w:val="uk-UA"/>
        </w:rPr>
        <w:t>ів</w:t>
      </w:r>
      <w:r w:rsidR="00211D93" w:rsidRPr="00211D93">
        <w:rPr>
          <w:rFonts w:ascii="Times New Roman" w:hAnsi="Times New Roman"/>
          <w:sz w:val="28"/>
          <w:szCs w:val="28"/>
          <w:lang w:val="uk-UA"/>
        </w:rPr>
        <w:t>, які надають такі послуги на території України</w:t>
      </w:r>
      <w:r w:rsidR="00211D93">
        <w:rPr>
          <w:rFonts w:ascii="Times New Roman" w:hAnsi="Times New Roman"/>
          <w:sz w:val="28"/>
          <w:szCs w:val="28"/>
          <w:lang w:val="uk-UA"/>
        </w:rPr>
        <w:t>.</w:t>
      </w:r>
    </w:p>
    <w:p w:rsidR="00211D93" w:rsidRDefault="00211D93" w:rsidP="00211D93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11D93" w:rsidRDefault="00211D93" w:rsidP="00211D93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11D93" w:rsidRPr="000F094F" w:rsidRDefault="00211D93" w:rsidP="00211D93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467C" w:rsidRPr="000F094F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Pr="000F094F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0F094F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6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7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12"/>
  </w:num>
  <w:num w:numId="5">
    <w:abstractNumId w:val="7"/>
  </w:num>
  <w:num w:numId="6">
    <w:abstractNumId w:val="9"/>
  </w:num>
  <w:num w:numId="7">
    <w:abstractNumId w:val="15"/>
  </w:num>
  <w:num w:numId="8">
    <w:abstractNumId w:val="19"/>
  </w:num>
  <w:num w:numId="9">
    <w:abstractNumId w:val="16"/>
  </w:num>
  <w:num w:numId="10">
    <w:abstractNumId w:val="10"/>
  </w:num>
  <w:num w:numId="11">
    <w:abstractNumId w:val="8"/>
  </w:num>
  <w:num w:numId="12">
    <w:abstractNumId w:val="4"/>
  </w:num>
  <w:num w:numId="13">
    <w:abstractNumId w:val="18"/>
  </w:num>
  <w:num w:numId="14">
    <w:abstractNumId w:val="6"/>
  </w:num>
  <w:num w:numId="15">
    <w:abstractNumId w:val="1"/>
  </w:num>
  <w:num w:numId="16">
    <w:abstractNumId w:val="18"/>
  </w:num>
  <w:num w:numId="17">
    <w:abstractNumId w:val="11"/>
  </w:num>
  <w:num w:numId="1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5"/>
  </w:num>
  <w:num w:numId="20">
    <w:abstractNumId w:val="2"/>
  </w:num>
  <w:num w:numId="21">
    <w:abstractNumId w:val="14"/>
  </w:num>
  <w:num w:numId="22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B40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87C028E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09727-FAA0-4780-91FA-8DE72C393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410</cp:revision>
  <cp:lastPrinted>2025-09-05T12:16:00Z</cp:lastPrinted>
  <dcterms:created xsi:type="dcterms:W3CDTF">2019-01-21T10:42:00Z</dcterms:created>
  <dcterms:modified xsi:type="dcterms:W3CDTF">2025-12-08T09:48:00Z</dcterms:modified>
</cp:coreProperties>
</file>